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332B04" w14:textId="77777777" w:rsidR="007B2EE5" w:rsidRDefault="00854720">
      <w:pPr>
        <w:pStyle w:val="Normal1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</w:rPr>
        <w:t>Miami University</w:t>
      </w:r>
    </w:p>
    <w:p w14:paraId="2C0603AF" w14:textId="77777777" w:rsidR="007B2EE5" w:rsidRDefault="00854720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sz w:val="30"/>
        </w:rPr>
        <w:t>Philanthropy Guidelines Policy</w:t>
      </w:r>
    </w:p>
    <w:p w14:paraId="7DC81222" w14:textId="77777777" w:rsidR="007B2EE5" w:rsidRDefault="00854720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sz w:val="30"/>
        </w:rPr>
        <w:t>Inter-Fraternity Council and Panhellenic Association</w:t>
      </w:r>
    </w:p>
    <w:p w14:paraId="7F6CA014" w14:textId="31F75CC4" w:rsidR="007B2EE5" w:rsidRDefault="00854720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Revised: </w:t>
      </w:r>
      <w:r w:rsidR="00FF1CB2">
        <w:rPr>
          <w:rFonts w:ascii="Times New Roman" w:eastAsia="Times New Roman" w:hAnsi="Times New Roman" w:cs="Times New Roman"/>
          <w:b/>
          <w:sz w:val="30"/>
        </w:rPr>
        <w:t>May 2017</w:t>
      </w:r>
    </w:p>
    <w:p w14:paraId="054617AE" w14:textId="77777777" w:rsidR="007B2EE5" w:rsidRDefault="007B2EE5">
      <w:pPr>
        <w:pStyle w:val="Normal1"/>
      </w:pPr>
    </w:p>
    <w:p w14:paraId="6D071DCA" w14:textId="77777777" w:rsidR="007B2EE5" w:rsidRDefault="00854720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Goals:</w:t>
      </w:r>
    </w:p>
    <w:p w14:paraId="450EB556" w14:textId="77777777" w:rsidR="007B2EE5" w:rsidRDefault="00854720">
      <w:pPr>
        <w:pStyle w:val="Normal1"/>
        <w:numPr>
          <w:ilvl w:val="0"/>
          <w:numId w:val="13"/>
        </w:numPr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Promote </w:t>
      </w:r>
      <w:r>
        <w:rPr>
          <w:rFonts w:ascii="Times New Roman" w:eastAsia="Times New Roman" w:hAnsi="Times New Roman" w:cs="Times New Roman"/>
          <w:b/>
          <w:sz w:val="24"/>
        </w:rPr>
        <w:t xml:space="preserve">philanthropic donations </w:t>
      </w:r>
      <w:r>
        <w:rPr>
          <w:rFonts w:ascii="Times New Roman" w:eastAsia="Times New Roman" w:hAnsi="Times New Roman" w:cs="Times New Roman"/>
          <w:sz w:val="24"/>
        </w:rPr>
        <w:t xml:space="preserve">within the </w:t>
      </w:r>
      <w:r>
        <w:rPr>
          <w:rFonts w:ascii="Times New Roman" w:eastAsia="Times New Roman" w:hAnsi="Times New Roman" w:cs="Times New Roman"/>
          <w:b/>
          <w:sz w:val="24"/>
        </w:rPr>
        <w:t xml:space="preserve">Sorority, Fraternity and Oxford </w:t>
      </w:r>
      <w:r>
        <w:rPr>
          <w:rFonts w:ascii="Times New Roman" w:eastAsia="Times New Roman" w:hAnsi="Times New Roman" w:cs="Times New Roman"/>
          <w:sz w:val="24"/>
        </w:rPr>
        <w:t>communities.</w:t>
      </w:r>
    </w:p>
    <w:p w14:paraId="604F6DE5" w14:textId="77777777" w:rsidR="007B2EE5" w:rsidRDefault="00854720">
      <w:pPr>
        <w:pStyle w:val="Normal1"/>
        <w:numPr>
          <w:ilvl w:val="0"/>
          <w:numId w:val="13"/>
        </w:numPr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Decrease the problem of </w:t>
      </w:r>
      <w:r>
        <w:rPr>
          <w:rFonts w:ascii="Times New Roman" w:eastAsia="Times New Roman" w:hAnsi="Times New Roman" w:cs="Times New Roman"/>
          <w:b/>
          <w:sz w:val="24"/>
        </w:rPr>
        <w:t>philanthropy event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date reservation</w:t>
      </w:r>
      <w:r>
        <w:rPr>
          <w:rFonts w:ascii="Times New Roman" w:eastAsia="Times New Roman" w:hAnsi="Times New Roman" w:cs="Times New Roman"/>
          <w:sz w:val="24"/>
        </w:rPr>
        <w:t xml:space="preserve"> and over-programming for chapter members.</w:t>
      </w:r>
    </w:p>
    <w:p w14:paraId="6237D93C" w14:textId="77777777" w:rsidR="007B2EE5" w:rsidRDefault="00854720">
      <w:pPr>
        <w:pStyle w:val="Normal1"/>
        <w:numPr>
          <w:ilvl w:val="0"/>
          <w:numId w:val="13"/>
        </w:numPr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Increase unity between chapters for philanthropy events.</w:t>
      </w:r>
    </w:p>
    <w:p w14:paraId="1395B3FB" w14:textId="77777777" w:rsidR="007B2EE5" w:rsidRDefault="00854720">
      <w:pPr>
        <w:pStyle w:val="Normal1"/>
        <w:numPr>
          <w:ilvl w:val="0"/>
          <w:numId w:val="13"/>
        </w:numPr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Increase participation in individual philanthropy events.</w:t>
      </w:r>
    </w:p>
    <w:p w14:paraId="71266E36" w14:textId="77777777" w:rsidR="007B2EE5" w:rsidRDefault="007B2EE5">
      <w:pPr>
        <w:pStyle w:val="Normal1"/>
      </w:pPr>
    </w:p>
    <w:p w14:paraId="6A5EF923" w14:textId="77777777" w:rsidR="007B2EE5" w:rsidRDefault="00854720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Philanthropy Guidelines:</w:t>
      </w:r>
    </w:p>
    <w:p w14:paraId="5888A6BB" w14:textId="77777777" w:rsidR="007B2EE5" w:rsidRDefault="00854720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 xml:space="preserve">   1.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>Events must be open to all members of the fraternity and sorority community.</w:t>
      </w:r>
    </w:p>
    <w:p w14:paraId="0D7126CF" w14:textId="77777777" w:rsidR="007B2EE5" w:rsidRDefault="00854720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 xml:space="preserve">   2.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“New member specific” and “pledge class specific” philanthropy events are </w:t>
      </w:r>
      <w:r>
        <w:rPr>
          <w:rFonts w:ascii="Times New Roman" w:eastAsia="Times New Roman" w:hAnsi="Times New Roman" w:cs="Times New Roman"/>
          <w:b/>
          <w:sz w:val="24"/>
        </w:rPr>
        <w:t>not     permitted.</w:t>
      </w:r>
    </w:p>
    <w:p w14:paraId="48EA82A1" w14:textId="77777777" w:rsidR="007B2EE5" w:rsidRDefault="00854720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 xml:space="preserve">   3.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>All philanthropies are subject to checks by PHC and/or IFC.</w:t>
      </w:r>
    </w:p>
    <w:p w14:paraId="67A23380" w14:textId="77777777" w:rsidR="007B2EE5" w:rsidRDefault="00854720">
      <w:pPr>
        <w:pStyle w:val="Normal1"/>
        <w:numPr>
          <w:ilvl w:val="0"/>
          <w:numId w:val="2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All chapters must attend one community service event to benefit the Oxford community </w:t>
      </w:r>
      <w:r>
        <w:rPr>
          <w:rFonts w:ascii="Times New Roman" w:eastAsia="Times New Roman" w:hAnsi="Times New Roman" w:cs="Times New Roman"/>
          <w:b/>
          <w:sz w:val="24"/>
        </w:rPr>
        <w:t xml:space="preserve">once a semester. </w:t>
      </w:r>
    </w:p>
    <w:p w14:paraId="549EAD9C" w14:textId="77777777" w:rsidR="007B2EE5" w:rsidRDefault="00854720">
      <w:pPr>
        <w:pStyle w:val="Normal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5.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Attendance at PHC and/or IFC Philanthropy Chair Meetings are mandatory by at least one member of each chapter. Meetings should be held at the beginning of each semester. </w:t>
      </w:r>
    </w:p>
    <w:p w14:paraId="66771A07" w14:textId="77777777" w:rsidR="006134A9" w:rsidRPr="006134A9" w:rsidRDefault="006134A9">
      <w:pPr>
        <w:pStyle w:val="Normal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B4081D">
        <w:rPr>
          <w:rFonts w:ascii="Times New Roman" w:eastAsia="Times New Roman" w:hAnsi="Times New Roman" w:cs="Times New Roman"/>
          <w:sz w:val="24"/>
        </w:rPr>
        <w:t xml:space="preserve">- If your chapter is not present, your chapter will be fined </w:t>
      </w:r>
      <w:r w:rsidRPr="00B4081D">
        <w:rPr>
          <w:rFonts w:ascii="Times New Roman" w:eastAsia="Times New Roman" w:hAnsi="Times New Roman" w:cs="Times New Roman"/>
          <w:b/>
          <w:sz w:val="24"/>
        </w:rPr>
        <w:t xml:space="preserve">$150 </w:t>
      </w:r>
      <w:r w:rsidRPr="00B4081D">
        <w:rPr>
          <w:rFonts w:ascii="Times New Roman" w:eastAsia="Times New Roman" w:hAnsi="Times New Roman" w:cs="Times New Roman"/>
          <w:sz w:val="24"/>
        </w:rPr>
        <w:t>to be donated to the Butler County chapter of Big Brothers Big Sisters</w:t>
      </w:r>
    </w:p>
    <w:p w14:paraId="022E6F04" w14:textId="77777777" w:rsidR="006134A9" w:rsidRDefault="006134A9">
      <w:pPr>
        <w:pStyle w:val="Normal1"/>
      </w:pPr>
    </w:p>
    <w:p w14:paraId="4A659237" w14:textId="77777777" w:rsidR="007B2EE5" w:rsidRDefault="007B2EE5">
      <w:pPr>
        <w:pStyle w:val="Normal1"/>
      </w:pPr>
    </w:p>
    <w:p w14:paraId="35A736CD" w14:textId="77777777" w:rsidR="007B2EE5" w:rsidRDefault="00854720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Classification:</w:t>
      </w:r>
    </w:p>
    <w:p w14:paraId="6AEE39C0" w14:textId="77777777" w:rsidR="007B2EE5" w:rsidRDefault="00854720">
      <w:pPr>
        <w:pStyle w:val="Normal1"/>
        <w:numPr>
          <w:ilvl w:val="0"/>
          <w:numId w:val="5"/>
        </w:numPr>
        <w:ind w:hanging="359"/>
        <w:contextualSpacing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Major Philanthropy Event:</w:t>
      </w:r>
    </w:p>
    <w:p w14:paraId="502A6E70" w14:textId="77777777" w:rsidR="007B2EE5" w:rsidRDefault="00854720">
      <w:pPr>
        <w:pStyle w:val="Normal1"/>
        <w:ind w:left="720"/>
      </w:pPr>
      <w:proofErr w:type="gramStart"/>
      <w:r>
        <w:rPr>
          <w:rFonts w:ascii="Courier New" w:eastAsia="Courier New" w:hAnsi="Courier New" w:cs="Courier New"/>
          <w:sz w:val="24"/>
        </w:rPr>
        <w:t>o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Requires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a Registration Fee per group to participate in the event and/or a collection of funds per person to participate in or watch the event.</w:t>
      </w:r>
    </w:p>
    <w:p w14:paraId="06DBA9EA" w14:textId="77777777" w:rsidR="007B2EE5" w:rsidRDefault="007B2EE5">
      <w:pPr>
        <w:pStyle w:val="Normal1"/>
        <w:ind w:left="720"/>
      </w:pPr>
    </w:p>
    <w:p w14:paraId="341226B6" w14:textId="77777777" w:rsidR="007B2EE5" w:rsidRDefault="00854720">
      <w:pPr>
        <w:pStyle w:val="Normal1"/>
        <w:numPr>
          <w:ilvl w:val="0"/>
          <w:numId w:val="9"/>
        </w:numPr>
        <w:ind w:hanging="359"/>
        <w:contextualSpacing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Minor Philanthropy Event:</w:t>
      </w:r>
    </w:p>
    <w:p w14:paraId="3763F081" w14:textId="77777777" w:rsidR="007B2EE5" w:rsidRDefault="00854720">
      <w:pPr>
        <w:pStyle w:val="Normal1"/>
        <w:ind w:firstLine="720"/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Requires a collection of funds per person to participate in or watch the event.</w:t>
      </w:r>
    </w:p>
    <w:p w14:paraId="100E5D48" w14:textId="77777777" w:rsidR="007B2EE5" w:rsidRDefault="00854720">
      <w:pPr>
        <w:pStyle w:val="Normal1"/>
        <w:ind w:firstLine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1D5386" w14:textId="77777777" w:rsidR="007B2EE5" w:rsidRDefault="00854720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>Registration Submission:</w:t>
      </w:r>
    </w:p>
    <w:p w14:paraId="0A19F048" w14:textId="093FAB2B" w:rsidR="007B2EE5" w:rsidRDefault="00854720">
      <w:pPr>
        <w:pStyle w:val="Normal1"/>
        <w:numPr>
          <w:ilvl w:val="0"/>
          <w:numId w:val="11"/>
        </w:numPr>
        <w:ind w:hanging="359"/>
        <w:contextualSpacing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Complete and submit a “Philanthropy Event Registration Form” </w:t>
      </w:r>
      <w:r w:rsidR="00B4081D">
        <w:rPr>
          <w:rFonts w:ascii="Times New Roman" w:eastAsia="Times New Roman" w:hAnsi="Times New Roman" w:cs="Times New Roman"/>
          <w:b/>
          <w:sz w:val="24"/>
        </w:rPr>
        <w:t xml:space="preserve">as </w:t>
      </w:r>
      <w:r>
        <w:rPr>
          <w:rFonts w:ascii="Times New Roman" w:eastAsia="Times New Roman" w:hAnsi="Times New Roman" w:cs="Times New Roman"/>
          <w:b/>
          <w:sz w:val="24"/>
        </w:rPr>
        <w:t>an online submission to the council websites.</w:t>
      </w:r>
    </w:p>
    <w:p w14:paraId="2023C144" w14:textId="77777777" w:rsidR="007B2EE5" w:rsidRDefault="00854720">
      <w:pPr>
        <w:pStyle w:val="Normal1"/>
        <w:numPr>
          <w:ilvl w:val="1"/>
          <w:numId w:val="1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Chapter officers will be notified upon approval/rejection of event by the PHC and IFC VP’s of Community Service and Engagement.</w:t>
      </w:r>
    </w:p>
    <w:p w14:paraId="16BA0FA5" w14:textId="77777777" w:rsidR="007B2EE5" w:rsidRDefault="007B2EE5">
      <w:pPr>
        <w:pStyle w:val="Normal1"/>
      </w:pPr>
    </w:p>
    <w:p w14:paraId="7AF6DA6B" w14:textId="77777777" w:rsidR="007B2EE5" w:rsidRDefault="007B2EE5">
      <w:pPr>
        <w:pStyle w:val="Normal1"/>
      </w:pPr>
    </w:p>
    <w:p w14:paraId="6B2644E3" w14:textId="77777777" w:rsidR="007B2EE5" w:rsidRDefault="00854720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Scheduling:</w:t>
      </w:r>
    </w:p>
    <w:p w14:paraId="362DA8C9" w14:textId="77777777" w:rsidR="007B2EE5" w:rsidRDefault="00854720">
      <w:pPr>
        <w:pStyle w:val="Normal1"/>
        <w:numPr>
          <w:ilvl w:val="0"/>
          <w:numId w:val="6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Each chapter with a completed and submitted Philanthropy Registration Form will have the opportunity to reserve a date on the semester calendar for their philanthropy event.</w:t>
      </w:r>
    </w:p>
    <w:p w14:paraId="10B0E54A" w14:textId="77777777" w:rsidR="007B2EE5" w:rsidRDefault="00854720">
      <w:pPr>
        <w:pStyle w:val="Normal1"/>
        <w:numPr>
          <w:ilvl w:val="0"/>
          <w:numId w:val="6"/>
        </w:numPr>
        <w:ind w:hanging="359"/>
        <w:contextualSpacing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Philanthropy Chairs and chapter officers will be notified upon approval/rejection of event by the PHC and IFC VP’s of Community Service and Engagement.</w:t>
      </w:r>
    </w:p>
    <w:p w14:paraId="6D58F92F" w14:textId="77777777" w:rsidR="007B2EE5" w:rsidRDefault="00854720">
      <w:pPr>
        <w:pStyle w:val="Normal1"/>
        <w:numPr>
          <w:ilvl w:val="0"/>
          <w:numId w:val="6"/>
        </w:numPr>
        <w:ind w:hanging="359"/>
        <w:contextualSpacing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Open Registration:</w:t>
      </w:r>
    </w:p>
    <w:p w14:paraId="095C6DD9" w14:textId="77777777" w:rsidR="007B2EE5" w:rsidRDefault="00854720">
      <w:pPr>
        <w:pStyle w:val="Normal1"/>
        <w:ind w:left="720"/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Philanthropy Chairs must submit a Philanthropy Event Registration Form and receive approval of the event.</w:t>
      </w:r>
    </w:p>
    <w:p w14:paraId="39EED55B" w14:textId="77777777" w:rsidR="007B2EE5" w:rsidRDefault="00854720">
      <w:pPr>
        <w:pStyle w:val="Normal1"/>
        <w:ind w:left="720"/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Reservation of philanthropy event dates on the PHC and IFC calendar must occur at least 2 weeks prior to the event.</w:t>
      </w:r>
    </w:p>
    <w:p w14:paraId="1A7BCE64" w14:textId="77777777" w:rsidR="007B2EE5" w:rsidRDefault="00854720">
      <w:pPr>
        <w:pStyle w:val="Normal1"/>
        <w:numPr>
          <w:ilvl w:val="1"/>
          <w:numId w:val="14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There should be no more than 3 events (maximum) per week and no more than 1 event per day.</w:t>
      </w:r>
    </w:p>
    <w:p w14:paraId="1AA98D00" w14:textId="77777777" w:rsidR="007B2EE5" w:rsidRDefault="007B2EE5">
      <w:pPr>
        <w:pStyle w:val="Normal1"/>
      </w:pPr>
    </w:p>
    <w:p w14:paraId="7592F517" w14:textId="77777777" w:rsidR="007B2EE5" w:rsidRDefault="00854720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Regulation:</w:t>
      </w:r>
    </w:p>
    <w:p w14:paraId="21D1671F" w14:textId="77777777" w:rsidR="007B2EE5" w:rsidRDefault="00854720">
      <w:pPr>
        <w:pStyle w:val="Normal1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Major Philanthropy Event:</w:t>
      </w:r>
    </w:p>
    <w:p w14:paraId="5F339D9F" w14:textId="77777777" w:rsidR="007B2EE5" w:rsidRDefault="00854720">
      <w:pPr>
        <w:pStyle w:val="Normal1"/>
        <w:ind w:left="720"/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There can be no more than </w:t>
      </w:r>
      <w:r>
        <w:rPr>
          <w:rFonts w:ascii="Times New Roman" w:eastAsia="Times New Roman" w:hAnsi="Times New Roman" w:cs="Times New Roman"/>
          <w:b/>
          <w:sz w:val="24"/>
        </w:rPr>
        <w:t>3 Major Philanthropy Events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per week </w:t>
      </w:r>
      <w:r>
        <w:rPr>
          <w:rFonts w:ascii="Times New Roman" w:eastAsia="Times New Roman" w:hAnsi="Times New Roman" w:cs="Times New Roman"/>
          <w:b/>
          <w:sz w:val="24"/>
        </w:rPr>
        <w:t>on the PHC and IFC philanthropy event calendar</w:t>
      </w:r>
      <w:r>
        <w:rPr>
          <w:rFonts w:ascii="Times New Roman" w:eastAsia="Times New Roman" w:hAnsi="Times New Roman" w:cs="Times New Roman"/>
          <w:sz w:val="24"/>
        </w:rPr>
        <w:t xml:space="preserve"> and each of these 3 events cannot take place on the same day.</w:t>
      </w:r>
    </w:p>
    <w:p w14:paraId="5A32D864" w14:textId="77777777" w:rsidR="007B2EE5" w:rsidRDefault="00854720">
      <w:pPr>
        <w:pStyle w:val="Normal1"/>
        <w:numPr>
          <w:ilvl w:val="0"/>
          <w:numId w:val="8"/>
        </w:numPr>
        <w:ind w:hanging="359"/>
        <w:contextualSpacing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Minor Philanthropy Event:</w:t>
      </w:r>
    </w:p>
    <w:p w14:paraId="6BA4694A" w14:textId="77777777" w:rsidR="007B2EE5" w:rsidRDefault="00854720">
      <w:pPr>
        <w:pStyle w:val="Normal1"/>
        <w:ind w:left="720"/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Each chapter has an </w:t>
      </w:r>
      <w:r>
        <w:rPr>
          <w:rFonts w:ascii="Times New Roman" w:eastAsia="Times New Roman" w:hAnsi="Times New Roman" w:cs="Times New Roman"/>
          <w:b/>
          <w:sz w:val="24"/>
        </w:rPr>
        <w:t>unlimited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number </w:t>
      </w:r>
      <w:r>
        <w:rPr>
          <w:rFonts w:ascii="Times New Roman" w:eastAsia="Times New Roman" w:hAnsi="Times New Roman" w:cs="Times New Roman"/>
          <w:sz w:val="24"/>
        </w:rPr>
        <w:t>of Minor Philanthropy Events per semester.</w:t>
      </w:r>
    </w:p>
    <w:p w14:paraId="1D682A7B" w14:textId="77777777" w:rsidR="007B2EE5" w:rsidRDefault="00854720">
      <w:pPr>
        <w:pStyle w:val="Normal1"/>
        <w:ind w:left="720"/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There can be multiple Minor Philanthropy Events per week and per day within the semester.</w:t>
      </w:r>
    </w:p>
    <w:p w14:paraId="4032680E" w14:textId="77777777" w:rsidR="007B2EE5" w:rsidRDefault="007B2EE5">
      <w:pPr>
        <w:pStyle w:val="Normal1"/>
        <w:ind w:left="720"/>
      </w:pPr>
    </w:p>
    <w:p w14:paraId="68CEC3D7" w14:textId="77777777" w:rsidR="007B2EE5" w:rsidRDefault="00854720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 xml:space="preserve">9.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Oxford Community Service</w:t>
      </w:r>
    </w:p>
    <w:p w14:paraId="5F3BF861" w14:textId="77777777" w:rsidR="007B2EE5" w:rsidRDefault="00854720">
      <w:pPr>
        <w:pStyle w:val="Normal1"/>
        <w:numPr>
          <w:ilvl w:val="0"/>
          <w:numId w:val="4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 order to maintain a positive relationship with the surrounding Oxford community, it is </w:t>
      </w:r>
      <w:r>
        <w:rPr>
          <w:rFonts w:ascii="Times New Roman" w:eastAsia="Times New Roman" w:hAnsi="Times New Roman" w:cs="Times New Roman"/>
          <w:b/>
          <w:sz w:val="24"/>
        </w:rPr>
        <w:t xml:space="preserve">required </w:t>
      </w:r>
      <w:r>
        <w:rPr>
          <w:rFonts w:ascii="Times New Roman" w:eastAsia="Times New Roman" w:hAnsi="Times New Roman" w:cs="Times New Roman"/>
          <w:sz w:val="24"/>
        </w:rPr>
        <w:t xml:space="preserve">for each chapter to attend </w:t>
      </w:r>
      <w:r>
        <w:rPr>
          <w:rFonts w:ascii="Times New Roman" w:eastAsia="Times New Roman" w:hAnsi="Times New Roman" w:cs="Times New Roman"/>
          <w:b/>
          <w:sz w:val="24"/>
        </w:rPr>
        <w:t xml:space="preserve">one community service event per semester. </w:t>
      </w:r>
    </w:p>
    <w:p w14:paraId="1AB482F3" w14:textId="77777777" w:rsidR="007B2EE5" w:rsidRDefault="00854720">
      <w:pPr>
        <w:pStyle w:val="Normal1"/>
        <w:numPr>
          <w:ilvl w:val="0"/>
          <w:numId w:val="4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Chapters will be responsible for sending a number of members they see fit to represent their chapter to this event.</w:t>
      </w:r>
    </w:p>
    <w:p w14:paraId="1A10525C" w14:textId="77777777" w:rsidR="007B2EE5" w:rsidRDefault="00854720">
      <w:pPr>
        <w:pStyle w:val="Normal1"/>
        <w:numPr>
          <w:ilvl w:val="0"/>
          <w:numId w:val="4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Chapters that do not appear at one event per semesters will be </w:t>
      </w:r>
      <w:r>
        <w:rPr>
          <w:rFonts w:ascii="Times New Roman" w:eastAsia="Times New Roman" w:hAnsi="Times New Roman" w:cs="Times New Roman"/>
          <w:b/>
          <w:sz w:val="24"/>
        </w:rPr>
        <w:t xml:space="preserve">subject to a fine. </w:t>
      </w:r>
    </w:p>
    <w:p w14:paraId="7F346218" w14:textId="77777777" w:rsidR="007B2EE5" w:rsidRDefault="007B2EE5">
      <w:pPr>
        <w:pStyle w:val="Normal1"/>
      </w:pPr>
    </w:p>
    <w:p w14:paraId="0E60E792" w14:textId="77777777" w:rsidR="007B2EE5" w:rsidRDefault="007B2EE5">
      <w:pPr>
        <w:pStyle w:val="Normal1"/>
      </w:pPr>
    </w:p>
    <w:p w14:paraId="36A0874F" w14:textId="77777777" w:rsidR="007B2EE5" w:rsidRDefault="00854720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11.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/>
        </w:rPr>
        <w:t>Alcohol Policy:</w:t>
      </w:r>
    </w:p>
    <w:p w14:paraId="4773AF2D" w14:textId="77777777" w:rsidR="007B2EE5" w:rsidRDefault="00854720">
      <w:pPr>
        <w:pStyle w:val="Normal1"/>
        <w:numPr>
          <w:ilvl w:val="0"/>
          <w:numId w:val="10"/>
        </w:numPr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No philanthropy event is permitted to take place at an establishment that serves alcohol.</w:t>
      </w:r>
    </w:p>
    <w:p w14:paraId="3C142425" w14:textId="77777777" w:rsidR="007B2EE5" w:rsidRDefault="00854720">
      <w:pPr>
        <w:pStyle w:val="Normal1"/>
        <w:numPr>
          <w:ilvl w:val="0"/>
          <w:numId w:val="10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 chapter may co-sponsor a philanthropy event involving alcohol in any capacity. Additionally, chapter funds may not be used to purchase alcohol in and facet.</w:t>
      </w:r>
    </w:p>
    <w:p w14:paraId="6BBB6E43" w14:textId="77777777" w:rsidR="007B2EE5" w:rsidRDefault="00854720">
      <w:pPr>
        <w:pStyle w:val="Normal1"/>
        <w:numPr>
          <w:ilvl w:val="0"/>
          <w:numId w:val="10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 incentives offered or prizes awarded may involve alcohol </w:t>
      </w:r>
      <w:r>
        <w:rPr>
          <w:rFonts w:ascii="Times New Roman" w:eastAsia="Times New Roman" w:hAnsi="Times New Roman" w:cs="Times New Roman"/>
          <w:b/>
          <w:sz w:val="24"/>
        </w:rPr>
        <w:t>or establishments that serve alcohol.</w:t>
      </w:r>
    </w:p>
    <w:p w14:paraId="108203D8" w14:textId="77777777" w:rsidR="007B2EE5" w:rsidRDefault="00854720">
      <w:pPr>
        <w:pStyle w:val="Normal1"/>
        <w:numPr>
          <w:ilvl w:val="0"/>
          <w:numId w:val="10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If alcohol is being served or distributed at a philanthropy event, PHC/IFC reserves the right to immediately end the event </w:t>
      </w:r>
      <w:r>
        <w:rPr>
          <w:rFonts w:ascii="Times New Roman" w:eastAsia="Times New Roman" w:hAnsi="Times New Roman" w:cs="Times New Roman"/>
          <w:b/>
          <w:sz w:val="24"/>
        </w:rPr>
        <w:t xml:space="preserve">and require a mediation meeting between the </w:t>
      </w:r>
      <w:r>
        <w:rPr>
          <w:rFonts w:ascii="Times New Roman" w:eastAsia="Times New Roman" w:hAnsi="Times New Roman" w:cs="Times New Roman"/>
          <w:b/>
          <w:sz w:val="24"/>
        </w:rPr>
        <w:lastRenderedPageBreak/>
        <w:t>chapter president(s), philanthropy chair(s) and PHC and IFC VP of Community Service and Engagement and PHC and IFC VP of Standards.</w:t>
      </w:r>
    </w:p>
    <w:p w14:paraId="66DA208D" w14:textId="77777777" w:rsidR="007B2EE5" w:rsidRDefault="007B2EE5">
      <w:pPr>
        <w:pStyle w:val="Normal1"/>
      </w:pPr>
    </w:p>
    <w:p w14:paraId="591FAC12" w14:textId="77777777" w:rsidR="007B2EE5" w:rsidRDefault="00854720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12.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/>
        </w:rPr>
        <w:t>Violation of Guidelines:</w:t>
      </w:r>
    </w:p>
    <w:p w14:paraId="2F190921" w14:textId="77777777" w:rsidR="007B2EE5" w:rsidRDefault="00854720">
      <w:pPr>
        <w:pStyle w:val="Normal1"/>
        <w:numPr>
          <w:ilvl w:val="0"/>
          <w:numId w:val="12"/>
        </w:numPr>
        <w:ind w:hanging="359"/>
        <w:contextualSpacing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All guidelines are subject to specific chapter exemption due to extenuating circumstances if a documented chapter proposal is submitted and approved by the PHC and IFC VP of Community Service and Engagement.</w:t>
      </w:r>
    </w:p>
    <w:p w14:paraId="6E80019D" w14:textId="77777777" w:rsidR="007B2EE5" w:rsidRDefault="00854720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Results:</w:t>
      </w:r>
    </w:p>
    <w:p w14:paraId="3FCAE0F1" w14:textId="77777777" w:rsidR="007B2EE5" w:rsidRDefault="00854720">
      <w:pPr>
        <w:pStyle w:val="Normal1"/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Issues from over-programming will be alleviated s each chapter is allowed only one </w:t>
      </w:r>
      <w:r>
        <w:rPr>
          <w:rFonts w:ascii="Times New Roman" w:eastAsia="Times New Roman" w:hAnsi="Times New Roman" w:cs="Times New Roman"/>
          <w:b/>
          <w:sz w:val="24"/>
        </w:rPr>
        <w:t>Major Philanthropy Event</w:t>
      </w:r>
      <w:r>
        <w:rPr>
          <w:rFonts w:ascii="Times New Roman" w:eastAsia="Times New Roman" w:hAnsi="Times New Roman" w:cs="Times New Roman"/>
          <w:sz w:val="24"/>
        </w:rPr>
        <w:t xml:space="preserve"> per semester and no more than three events will occur in the same week and one on the same day.</w:t>
      </w:r>
    </w:p>
    <w:p w14:paraId="65244F98" w14:textId="77777777" w:rsidR="007B2EE5" w:rsidRDefault="00854720">
      <w:pPr>
        <w:pStyle w:val="Normal1"/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Confusion over event definitions and registration procedures is eliminated as events are clearly classified and accounted for on registration form.</w:t>
      </w:r>
    </w:p>
    <w:p w14:paraId="3D0E7673" w14:textId="77777777" w:rsidR="007B2EE5" w:rsidRDefault="00854720">
      <w:pPr>
        <w:pStyle w:val="Normal1"/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Chapters will receive earlier notification of philanthropies via IFC and Panhellenic VPs of Community Service and Engagement and the philanthropy listserv</w:t>
      </w:r>
    </w:p>
    <w:p w14:paraId="6EE2F9C2" w14:textId="77777777" w:rsidR="007B2EE5" w:rsidRDefault="00854720">
      <w:pPr>
        <w:pStyle w:val="Normal1"/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Attendance at each chapter’s events will increase due to the increase in publicity and decreased programming.</w:t>
      </w:r>
    </w:p>
    <w:p w14:paraId="14947B78" w14:textId="77777777" w:rsidR="007B2EE5" w:rsidRDefault="00854720">
      <w:pPr>
        <w:pStyle w:val="Normal1"/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Promotes </w:t>
      </w:r>
      <w:r>
        <w:rPr>
          <w:rFonts w:ascii="Times New Roman" w:eastAsia="Times New Roman" w:hAnsi="Times New Roman" w:cs="Times New Roman"/>
          <w:b/>
          <w:sz w:val="24"/>
        </w:rPr>
        <w:t>philanthropy donations and</w:t>
      </w:r>
      <w:r>
        <w:rPr>
          <w:rFonts w:ascii="Times New Roman" w:eastAsia="Times New Roman" w:hAnsi="Times New Roman" w:cs="Times New Roman"/>
          <w:sz w:val="24"/>
        </w:rPr>
        <w:t xml:space="preserve"> outreach within the fraternity and sorority community to better it as a whole.</w:t>
      </w:r>
    </w:p>
    <w:p w14:paraId="1F5164F7" w14:textId="77777777" w:rsidR="007B2EE5" w:rsidRDefault="00854720">
      <w:pPr>
        <w:pStyle w:val="Normal1"/>
      </w:pPr>
      <w:r>
        <w:t xml:space="preserve"> </w:t>
      </w:r>
    </w:p>
    <w:p w14:paraId="109B1E51" w14:textId="77777777" w:rsidR="007B2EE5" w:rsidRDefault="00854720">
      <w:pPr>
        <w:pStyle w:val="Normal1"/>
      </w:pPr>
      <w:r>
        <w:t xml:space="preserve"> </w:t>
      </w:r>
    </w:p>
    <w:p w14:paraId="29E6C0F3" w14:textId="77777777" w:rsidR="007B2EE5" w:rsidRDefault="007B2EE5">
      <w:pPr>
        <w:pStyle w:val="Normal1"/>
      </w:pPr>
    </w:p>
    <w:sectPr w:rsidR="007B2EE5" w:rsidSect="007B2E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4245"/>
    <w:multiLevelType w:val="multilevel"/>
    <w:tmpl w:val="198456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B109D6"/>
    <w:multiLevelType w:val="multilevel"/>
    <w:tmpl w:val="F8822F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DA31B47"/>
    <w:multiLevelType w:val="multilevel"/>
    <w:tmpl w:val="5532B92E"/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>
    <w:nsid w:val="20C318B3"/>
    <w:multiLevelType w:val="multilevel"/>
    <w:tmpl w:val="9F5867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4312C92"/>
    <w:multiLevelType w:val="multilevel"/>
    <w:tmpl w:val="296EEC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F230947"/>
    <w:multiLevelType w:val="multilevel"/>
    <w:tmpl w:val="1C3452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DD605D7"/>
    <w:multiLevelType w:val="multilevel"/>
    <w:tmpl w:val="534CFA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2630FA3"/>
    <w:multiLevelType w:val="multilevel"/>
    <w:tmpl w:val="22EE89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4314AD2"/>
    <w:multiLevelType w:val="multilevel"/>
    <w:tmpl w:val="56F444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4CD427E"/>
    <w:multiLevelType w:val="multilevel"/>
    <w:tmpl w:val="15BADA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BCB66CC"/>
    <w:multiLevelType w:val="multilevel"/>
    <w:tmpl w:val="DF00B9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89B6E95"/>
    <w:multiLevelType w:val="multilevel"/>
    <w:tmpl w:val="0FCED1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6307566E"/>
    <w:multiLevelType w:val="multilevel"/>
    <w:tmpl w:val="2436AD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2613D3C"/>
    <w:multiLevelType w:val="multilevel"/>
    <w:tmpl w:val="EBA80F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3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E5"/>
    <w:rsid w:val="00032037"/>
    <w:rsid w:val="0003532D"/>
    <w:rsid w:val="000D737F"/>
    <w:rsid w:val="006134A9"/>
    <w:rsid w:val="007B2EE5"/>
    <w:rsid w:val="00854720"/>
    <w:rsid w:val="00872664"/>
    <w:rsid w:val="00B4081D"/>
    <w:rsid w:val="00C41225"/>
    <w:rsid w:val="00FD0ED3"/>
    <w:rsid w:val="00FF1C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AB3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B2EE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7B2EE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7B2EE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7B2EE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7B2EE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7B2EE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B2EE5"/>
  </w:style>
  <w:style w:type="paragraph" w:styleId="Title">
    <w:name w:val="Title"/>
    <w:basedOn w:val="Normal1"/>
    <w:next w:val="Normal1"/>
    <w:rsid w:val="007B2EE5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7B2EE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Philanthropy Guidelines .docx</vt:lpstr>
    </vt:vector>
  </TitlesOfParts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Philanthropy Guidelines .docx</dc:title>
  <cp:lastModifiedBy>Mart, Shane Wyatt</cp:lastModifiedBy>
  <cp:revision>2</cp:revision>
  <dcterms:created xsi:type="dcterms:W3CDTF">2017-08-28T18:47:00Z</dcterms:created>
  <dcterms:modified xsi:type="dcterms:W3CDTF">2017-08-28T18:47:00Z</dcterms:modified>
</cp:coreProperties>
</file>